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A3A9B" w14:textId="77777777" w:rsidR="002F317F" w:rsidRDefault="00993EE9" w:rsidP="00993EE9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</w:t>
      </w:r>
    </w:p>
    <w:p w14:paraId="5269EC4D" w14:textId="702B99F4" w:rsidR="00993EE9" w:rsidRPr="00993EE9" w:rsidRDefault="002F317F" w:rsidP="00993EE9">
      <w:pPr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</w:t>
      </w:r>
      <w:r w:rsidR="00993EE9" w:rsidRPr="00993EE9">
        <w:rPr>
          <w:rFonts w:ascii="Calibri" w:hAnsi="Calibri" w:cs="Calibri"/>
          <w:b/>
        </w:rPr>
        <w:t>KÜLTÜREL MİRASIN KORUNMASI VE SUNULMASI POLİTİKASI</w:t>
      </w:r>
    </w:p>
    <w:p w14:paraId="449B2090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Kültürel miras; kimliğimizle, kültürümüzle, tarihimizle ilgili somut ve soyut değerlerin tümüdür.</w:t>
      </w:r>
    </w:p>
    <w:p w14:paraId="0E3CFEF2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Tarihi kentler ve dokular, kültürel peyzajlar, anıtsal yapılar, arkeolojik alanlar, kadar dil,</w:t>
      </w:r>
    </w:p>
    <w:p w14:paraId="550D3A18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gelenek, dans, müzik, ritüeller gibi yaşayan ama somut olmayan değerler de kültürel mirası</w:t>
      </w:r>
    </w:p>
    <w:p w14:paraId="777A7CB0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oluşturur. UNESCO, ICOMOS ve benzeri uluslararası kurumlar tarafında hazırlanan</w:t>
      </w:r>
    </w:p>
    <w:p w14:paraId="310E6134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sözleşmelerde ve uluslararası hukuk metinlerinde kültürel miras kavramı somut kültürel miras,</w:t>
      </w:r>
    </w:p>
    <w:p w14:paraId="0FB3C5B6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somut olmayan kültürel miras, sualtı kültürel mirası, doğal miras olarak kategorize edilmiştir.</w:t>
      </w:r>
    </w:p>
    <w:p w14:paraId="7EB484F8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Somut kültürel miras taşınabilir ve taşınamaz kültürel miras olarak ayrılmaktadır. Taşınır</w:t>
      </w:r>
    </w:p>
    <w:p w14:paraId="6E5E2496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kültürel miras tablolar, heykeller, sikkeler, el yazmaları, arkeolojik eserleri, taşınamaz kültürel</w:t>
      </w:r>
    </w:p>
    <w:p w14:paraId="2CAE907F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miras, anıtları, arkeolojik sitleri, tarihi kent dokuları gibi yapı topluluklarını, Sualtı kültürel</w:t>
      </w:r>
    </w:p>
    <w:p w14:paraId="3FEA114F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mirası batıkları, sualtı kalıntıları ve kentlerini, somut olmayan kültürel miras sözlü gelenekleri,</w:t>
      </w:r>
    </w:p>
    <w:p w14:paraId="11A6CDE2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gösteri sanatlarını, ritüelleri, doğal miras kültürel boyutu olan doğal sitleri, kültürel peyzajları,</w:t>
      </w:r>
    </w:p>
    <w:p w14:paraId="473503D5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fiziki, biyolojik ve jeolojik formasyonları kapsar.</w:t>
      </w:r>
    </w:p>
    <w:p w14:paraId="57E0ED13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Kültürel Miras Varlıklarının korunması; 2863 Sayılı Kültür ve Tabiat Varlıklarını Koruma</w:t>
      </w:r>
    </w:p>
    <w:p w14:paraId="6AF3E4EA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Kanunu’nun 3. maddesinde “Koruma ve Korunma"; taşınmaz kültür ve tabiat varlıklarında</w:t>
      </w:r>
    </w:p>
    <w:p w14:paraId="29A1DE3E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muhafaza, bakım, onarım, restorasyon, fonksiyon değiştirme işlemleri; taşınır kültür</w:t>
      </w:r>
    </w:p>
    <w:p w14:paraId="41D7C677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varlıklarında ise muhafaza, bakım, onarım ve restorasyon işleri olarak tanımlanmaktadır.</w:t>
      </w:r>
    </w:p>
    <w:p w14:paraId="0DE5AA2F" w14:textId="37DEF0F2" w:rsidR="00993EE9" w:rsidRPr="00993EE9" w:rsidRDefault="00055EA7" w:rsidP="00993EE9">
      <w:pPr>
        <w:tabs>
          <w:tab w:val="left" w:pos="8483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Bu bağlamda </w:t>
      </w:r>
      <w:r w:rsidR="00993EE9" w:rsidRPr="00993EE9">
        <w:rPr>
          <w:rFonts w:ascii="Calibri" w:hAnsi="Calibri" w:cs="Calibri"/>
          <w:b/>
        </w:rPr>
        <w:t>olarak KÜLTÜREL MİRAS VARLIKLARININ KORUNMASI VE</w:t>
      </w:r>
    </w:p>
    <w:p w14:paraId="3EBE9694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SUNULMASI POLİTİKAMIZ ;</w:t>
      </w:r>
    </w:p>
    <w:p w14:paraId="30A38CE0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• Faaliyetlerimiz, ziyaretçiler ve tedarik zincirindeki faaliyetlerin kültürel miras varlıkları</w:t>
      </w:r>
    </w:p>
    <w:p w14:paraId="0D603070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üzerindeki olası doğrudan ve dolaylı etkilerini belirler ve kontrol altında tutarız .</w:t>
      </w:r>
    </w:p>
    <w:p w14:paraId="3E2F01F8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• Faaliyetlerimiz de kültürel miras varlıklarımızı tanıtıcı broşürler, kitapçıklar ve videolar</w:t>
      </w:r>
    </w:p>
    <w:p w14:paraId="2C6B534C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yayınlarız.</w:t>
      </w:r>
    </w:p>
    <w:p w14:paraId="2C675A09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• STK’lar ve yerel yönetimler ile kültürel miras varlıklarının korunmasına odaklanan</w:t>
      </w:r>
    </w:p>
    <w:p w14:paraId="13F5D36E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çalışmalara dahil oluruz.</w:t>
      </w:r>
    </w:p>
    <w:p w14:paraId="58BCD35D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• KÜLTÜREL MİRAS VARLIKLARININ KORUNMASI VE SUNULMASI konusunda farkındalık</w:t>
      </w:r>
    </w:p>
    <w:p w14:paraId="5F057DA9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lastRenderedPageBreak/>
        <w:t>yaratmak adına işletme içi eğitim ve iç iletişim faaliyetleri düzenler ve sürdürülebilirlik</w:t>
      </w:r>
    </w:p>
    <w:p w14:paraId="70B2A54B" w14:textId="77777777" w:rsidR="00993EE9" w:rsidRPr="00993EE9" w:rsidRDefault="00993EE9" w:rsidP="00993EE9">
      <w:pPr>
        <w:tabs>
          <w:tab w:val="left" w:pos="8483"/>
        </w:tabs>
        <w:rPr>
          <w:rFonts w:ascii="Calibri" w:hAnsi="Calibri" w:cs="Calibri"/>
          <w:b/>
        </w:rPr>
      </w:pPr>
      <w:r w:rsidRPr="00993EE9">
        <w:rPr>
          <w:rFonts w:ascii="Calibri" w:hAnsi="Calibri" w:cs="Calibri"/>
          <w:b/>
        </w:rPr>
        <w:t>eğitimleri kapsamında bu konuya da yer veririz.</w:t>
      </w:r>
    </w:p>
    <w:p w14:paraId="1534FFFB" w14:textId="107C137A" w:rsidR="00BB305F" w:rsidRPr="00DE047C" w:rsidRDefault="00993EE9" w:rsidP="00993EE9">
      <w:pPr>
        <w:tabs>
          <w:tab w:val="left" w:pos="8483"/>
        </w:tabs>
        <w:rPr>
          <w:rFonts w:ascii="Calibri" w:hAnsi="Calibri" w:cs="Calibri"/>
          <w:b/>
          <w:lang w:val="en-US"/>
        </w:rPr>
      </w:pPr>
      <w:r w:rsidRPr="00993EE9">
        <w:rPr>
          <w:rFonts w:ascii="Calibri" w:hAnsi="Calibri" w:cs="Calibri"/>
          <w:b/>
        </w:rPr>
        <w:t>• Yöreye ait kültürel miras envanterinin paylaşılmasını sağlamak adına aksiyonlar alırız.</w:t>
      </w:r>
    </w:p>
    <w:sectPr w:rsidR="00BB305F" w:rsidRPr="00DE047C" w:rsidSect="007B5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802D6" w14:textId="77777777" w:rsidR="006C291C" w:rsidRDefault="006C291C" w:rsidP="00590F2D">
      <w:pPr>
        <w:spacing w:after="0" w:line="240" w:lineRule="auto"/>
      </w:pPr>
      <w:r>
        <w:separator/>
      </w:r>
    </w:p>
  </w:endnote>
  <w:endnote w:type="continuationSeparator" w:id="0">
    <w:p w14:paraId="11FFF367" w14:textId="77777777" w:rsidR="006C291C" w:rsidRDefault="006C291C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3276B" w14:textId="77777777" w:rsidR="0037633B" w:rsidRDefault="003763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585"/>
      <w:gridCol w:w="5585"/>
    </w:tblGrid>
    <w:tr w:rsidR="000476CD" w14:paraId="5D4278F6" w14:textId="77777777" w:rsidTr="00EF0F5A">
      <w:tc>
        <w:tcPr>
          <w:tcW w:w="5585" w:type="dxa"/>
        </w:tcPr>
        <w:p w14:paraId="43463B0F" w14:textId="77777777" w:rsidR="000476CD" w:rsidRPr="009F11F1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</w:tcPr>
        <w:p w14:paraId="7854836A" w14:textId="77777777" w:rsidR="000476CD" w:rsidRPr="009F11F1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0476CD" w14:paraId="3DDD1405" w14:textId="77777777" w:rsidTr="00EF0F5A">
      <w:tc>
        <w:tcPr>
          <w:tcW w:w="5585" w:type="dxa"/>
        </w:tcPr>
        <w:p w14:paraId="5A274E28" w14:textId="77777777" w:rsidR="000476CD" w:rsidRPr="009F11F1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</w:tcPr>
        <w:p w14:paraId="30EE37BD" w14:textId="77777777" w:rsidR="000476CD" w:rsidRPr="009F11F1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OTEL MÜDÜRÜ</w:t>
          </w:r>
        </w:p>
      </w:tc>
    </w:tr>
  </w:tbl>
  <w:p w14:paraId="6555CCCB" w14:textId="08008BA5" w:rsidR="000476CD" w:rsidRPr="000476CD" w:rsidRDefault="00935E2F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DOKÜMAN NO: PLT.10</w:t>
    </w:r>
    <w:r w:rsidR="000476CD" w:rsidRPr="009F11F1">
      <w:rPr>
        <w:rFonts w:ascii="Times New Roman" w:hAnsi="Times New Roman" w:cs="Times New Roman"/>
        <w:sz w:val="20"/>
      </w:rPr>
      <w:t xml:space="preserve"> YAYIN TARİHİ:</w:t>
    </w:r>
    <w:r w:rsidR="007A2388">
      <w:rPr>
        <w:rFonts w:ascii="Times New Roman" w:hAnsi="Times New Roman" w:cs="Times New Roman"/>
        <w:sz w:val="20"/>
      </w:rPr>
      <w:t xml:space="preserve"> </w:t>
    </w:r>
    <w:r w:rsidR="00055EA7">
      <w:rPr>
        <w:rFonts w:ascii="Times New Roman" w:hAnsi="Times New Roman" w:cs="Times New Roman"/>
        <w:sz w:val="20"/>
      </w:rPr>
      <w:t>01.01</w:t>
    </w:r>
    <w:r w:rsidR="002F317F" w:rsidRPr="002F317F">
      <w:rPr>
        <w:rFonts w:ascii="Times New Roman" w:hAnsi="Times New Roman" w:cs="Times New Roman"/>
        <w:sz w:val="20"/>
      </w:rPr>
      <w:t xml:space="preserve">.2023  </w:t>
    </w:r>
    <w:r w:rsidR="000476CD" w:rsidRPr="009F11F1">
      <w:rPr>
        <w:rFonts w:ascii="Times New Roman" w:hAnsi="Times New Roman" w:cs="Times New Roman"/>
        <w:sz w:val="20"/>
      </w:rPr>
      <w:t>REVİZYON NO/TARİH: 00/--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8DBEB" w14:textId="77777777" w:rsidR="0037633B" w:rsidRDefault="003763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01B56" w14:textId="77777777" w:rsidR="006C291C" w:rsidRDefault="006C291C" w:rsidP="00590F2D">
      <w:pPr>
        <w:spacing w:after="0" w:line="240" w:lineRule="auto"/>
      </w:pPr>
      <w:r>
        <w:separator/>
      </w:r>
    </w:p>
  </w:footnote>
  <w:footnote w:type="continuationSeparator" w:id="0">
    <w:p w14:paraId="5170FBB5" w14:textId="77777777" w:rsidR="006C291C" w:rsidRDefault="006C291C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F4521" w14:textId="77777777" w:rsidR="0037633B" w:rsidRDefault="003763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4310" w14:textId="77777777" w:rsidR="00516A99" w:rsidRDefault="00516A99" w:rsidP="002471FF">
    <w:pPr>
      <w:pStyle w:val="stbilgi"/>
      <w:jc w:val="center"/>
      <w:rPr>
        <w:noProof/>
      </w:rPr>
    </w:pPr>
  </w:p>
  <w:p w14:paraId="326C93AF" w14:textId="77777777" w:rsidR="00516A99" w:rsidRDefault="00516A99" w:rsidP="002471FF">
    <w:pPr>
      <w:pStyle w:val="stbilgi"/>
      <w:jc w:val="center"/>
      <w:rPr>
        <w:noProof/>
      </w:rPr>
    </w:pPr>
  </w:p>
  <w:p w14:paraId="396820A3" w14:textId="2A37C40B" w:rsidR="000476CD" w:rsidRPr="000476CD" w:rsidRDefault="001E4890" w:rsidP="001E4890">
    <w:pPr>
      <w:pStyle w:val="stbilgi"/>
      <w:rPr>
        <w:b/>
        <w:sz w:val="2"/>
        <w:lang w:val="en-US"/>
      </w:rPr>
    </w:pPr>
    <w:r>
      <w:rPr>
        <w:b/>
        <w:sz w:val="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26C47">
      <w:rPr>
        <w:b/>
        <w:sz w:val="2"/>
        <w:lang w:val="en-US"/>
      </w:rPr>
      <w:t xml:space="preserve">   </w:t>
    </w:r>
    <w:r>
      <w:rPr>
        <w:b/>
        <w:sz w:val="2"/>
        <w:lang w:val="en-US"/>
      </w:rPr>
      <w:t xml:space="preserve">                       </w:t>
    </w:r>
    <w:r w:rsidR="0037633B">
      <w:rPr>
        <w:b/>
        <w:sz w:val="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Start w:id="0" w:name="_GoBack"/>
    <w:bookmarkEnd w:id="0"/>
    <w:r>
      <w:rPr>
        <w:b/>
        <w:sz w:val="2"/>
        <w:lang w:val="en-US"/>
      </w:rPr>
      <w:t xml:space="preserve">                                                         </w:t>
    </w:r>
    <w:r w:rsidR="0037633B">
      <w:rPr>
        <w:noProof/>
        <w:lang w:eastAsia="tr-TR"/>
      </w:rPr>
      <w:drawing>
        <wp:inline distT="0" distB="0" distL="0" distR="0" wp14:anchorId="54AD088B" wp14:editId="0D2D9EF5">
          <wp:extent cx="1337438" cy="904875"/>
          <wp:effectExtent l="0" t="0" r="0" b="0"/>
          <wp:docPr id="1" name="Resim 1" descr="C:\Users\HP\Downloads\WhatsApp Image 2025-05-12 at 11.58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WhatsApp Image 2025-05-12 at 11.58.4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38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13227" w14:textId="77777777" w:rsidR="0037633B" w:rsidRDefault="003763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695F63"/>
    <w:multiLevelType w:val="hybridMultilevel"/>
    <w:tmpl w:val="6CEE4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D"/>
    <w:rsid w:val="00020EAE"/>
    <w:rsid w:val="0003787B"/>
    <w:rsid w:val="00045141"/>
    <w:rsid w:val="0004580E"/>
    <w:rsid w:val="000476CD"/>
    <w:rsid w:val="00055EA7"/>
    <w:rsid w:val="000641C6"/>
    <w:rsid w:val="00082347"/>
    <w:rsid w:val="00100F02"/>
    <w:rsid w:val="001D69F6"/>
    <w:rsid w:val="001E4890"/>
    <w:rsid w:val="001F2DA4"/>
    <w:rsid w:val="00226C47"/>
    <w:rsid w:val="002471FF"/>
    <w:rsid w:val="00252E49"/>
    <w:rsid w:val="00261032"/>
    <w:rsid w:val="00265BDF"/>
    <w:rsid w:val="002F317F"/>
    <w:rsid w:val="003026F8"/>
    <w:rsid w:val="003138B3"/>
    <w:rsid w:val="0037633B"/>
    <w:rsid w:val="003A40C2"/>
    <w:rsid w:val="003A6DE8"/>
    <w:rsid w:val="00412539"/>
    <w:rsid w:val="004168B1"/>
    <w:rsid w:val="00495463"/>
    <w:rsid w:val="004A4E68"/>
    <w:rsid w:val="004E7716"/>
    <w:rsid w:val="004F1C84"/>
    <w:rsid w:val="00514981"/>
    <w:rsid w:val="005158AF"/>
    <w:rsid w:val="00516A99"/>
    <w:rsid w:val="005222B3"/>
    <w:rsid w:val="00577CFB"/>
    <w:rsid w:val="0058492C"/>
    <w:rsid w:val="00584E84"/>
    <w:rsid w:val="00590F2D"/>
    <w:rsid w:val="005B5913"/>
    <w:rsid w:val="005B6539"/>
    <w:rsid w:val="005C5D00"/>
    <w:rsid w:val="005C71AD"/>
    <w:rsid w:val="005D6029"/>
    <w:rsid w:val="005F3748"/>
    <w:rsid w:val="00626D01"/>
    <w:rsid w:val="00664172"/>
    <w:rsid w:val="00695457"/>
    <w:rsid w:val="006C291C"/>
    <w:rsid w:val="006F50E3"/>
    <w:rsid w:val="0079769E"/>
    <w:rsid w:val="007A2388"/>
    <w:rsid w:val="007B52ED"/>
    <w:rsid w:val="008017C7"/>
    <w:rsid w:val="00811FCF"/>
    <w:rsid w:val="008B2613"/>
    <w:rsid w:val="008F3218"/>
    <w:rsid w:val="009236C6"/>
    <w:rsid w:val="00935E2F"/>
    <w:rsid w:val="00943B35"/>
    <w:rsid w:val="009824DD"/>
    <w:rsid w:val="00993EE9"/>
    <w:rsid w:val="00994016"/>
    <w:rsid w:val="009F712D"/>
    <w:rsid w:val="00A103B3"/>
    <w:rsid w:val="00A54093"/>
    <w:rsid w:val="00AC4006"/>
    <w:rsid w:val="00AD2F05"/>
    <w:rsid w:val="00AE084C"/>
    <w:rsid w:val="00B31C64"/>
    <w:rsid w:val="00B3203A"/>
    <w:rsid w:val="00B66013"/>
    <w:rsid w:val="00BB305F"/>
    <w:rsid w:val="00BE4359"/>
    <w:rsid w:val="00BF35C4"/>
    <w:rsid w:val="00C346EB"/>
    <w:rsid w:val="00C35180"/>
    <w:rsid w:val="00C3541A"/>
    <w:rsid w:val="00C724F0"/>
    <w:rsid w:val="00C95B33"/>
    <w:rsid w:val="00CA67FE"/>
    <w:rsid w:val="00CB5CA1"/>
    <w:rsid w:val="00CC270A"/>
    <w:rsid w:val="00CC5E83"/>
    <w:rsid w:val="00CC6619"/>
    <w:rsid w:val="00D21F7A"/>
    <w:rsid w:val="00DB4EE9"/>
    <w:rsid w:val="00DE047C"/>
    <w:rsid w:val="00E63152"/>
    <w:rsid w:val="00E85AAC"/>
    <w:rsid w:val="00EA0AFB"/>
    <w:rsid w:val="00EB29CE"/>
    <w:rsid w:val="00F62615"/>
    <w:rsid w:val="00F97991"/>
    <w:rsid w:val="00FA0039"/>
    <w:rsid w:val="00FC47EC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AD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04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04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HP</cp:lastModifiedBy>
  <cp:revision>60</cp:revision>
  <dcterms:created xsi:type="dcterms:W3CDTF">2023-02-16T15:26:00Z</dcterms:created>
  <dcterms:modified xsi:type="dcterms:W3CDTF">2025-05-12T09:19:00Z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